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7A" w:rsidRPr="005E7457" w:rsidRDefault="0090507A" w:rsidP="0090507A">
      <w:pPr>
        <w:jc w:val="right"/>
        <w:rPr>
          <w:i/>
          <w:kern w:val="20"/>
        </w:rPr>
      </w:pPr>
      <w:r w:rsidRPr="005E7457">
        <w:rPr>
          <w:i/>
          <w:kern w:val="20"/>
        </w:rPr>
        <w:t>Ф А 2.2.1-25-367</w:t>
      </w:r>
    </w:p>
    <w:p w:rsidR="0090507A" w:rsidRPr="00E02527" w:rsidRDefault="0090507A" w:rsidP="0090507A">
      <w:pPr>
        <w:jc w:val="center"/>
        <w:rPr>
          <w:b/>
          <w:kern w:val="20"/>
          <w:sz w:val="28"/>
          <w:szCs w:val="28"/>
        </w:rPr>
      </w:pPr>
      <w:r w:rsidRPr="00E02527">
        <w:rPr>
          <w:b/>
          <w:kern w:val="20"/>
          <w:sz w:val="28"/>
          <w:szCs w:val="28"/>
        </w:rPr>
        <w:t>МІНІСТЕРСТВО ОХОРОНИ ЗДОРОВ’Я УКРАЇНИ</w:t>
      </w:r>
    </w:p>
    <w:p w:rsidR="0090507A" w:rsidRPr="00E02527" w:rsidRDefault="0090507A" w:rsidP="0090507A">
      <w:pPr>
        <w:jc w:val="center"/>
        <w:rPr>
          <w:b/>
          <w:kern w:val="20"/>
          <w:sz w:val="28"/>
          <w:szCs w:val="28"/>
        </w:rPr>
      </w:pPr>
      <w:r w:rsidRPr="00E02527">
        <w:rPr>
          <w:b/>
          <w:kern w:val="20"/>
          <w:sz w:val="28"/>
          <w:szCs w:val="28"/>
        </w:rPr>
        <w:t>НАЦІОНАЛЬНИЙ ФАРМАЦЕВТИЧНИЙ УНІВЕРСИТЕТ</w:t>
      </w:r>
    </w:p>
    <w:p w:rsidR="0090507A" w:rsidRPr="00E02527" w:rsidRDefault="0090507A" w:rsidP="0090507A">
      <w:pPr>
        <w:jc w:val="center"/>
        <w:rPr>
          <w:b/>
          <w:kern w:val="20"/>
          <w:sz w:val="28"/>
          <w:szCs w:val="28"/>
        </w:rPr>
      </w:pPr>
      <w:r>
        <w:rPr>
          <w:b/>
          <w:kern w:val="20"/>
          <w:sz w:val="28"/>
          <w:szCs w:val="28"/>
        </w:rPr>
        <w:t>Ф</w:t>
      </w:r>
      <w:r w:rsidRPr="00E02527">
        <w:rPr>
          <w:b/>
          <w:kern w:val="20"/>
          <w:sz w:val="28"/>
          <w:szCs w:val="28"/>
        </w:rPr>
        <w:t xml:space="preserve">акультет </w:t>
      </w:r>
      <w:r>
        <w:rPr>
          <w:b/>
          <w:kern w:val="20"/>
          <w:sz w:val="28"/>
          <w:szCs w:val="28"/>
        </w:rPr>
        <w:t>ф</w:t>
      </w:r>
      <w:r w:rsidRPr="00C40BCB">
        <w:rPr>
          <w:b/>
          <w:kern w:val="20"/>
          <w:sz w:val="28"/>
          <w:szCs w:val="28"/>
        </w:rPr>
        <w:t>армацевтични</w:t>
      </w:r>
      <w:r>
        <w:rPr>
          <w:b/>
          <w:kern w:val="20"/>
          <w:sz w:val="28"/>
          <w:szCs w:val="28"/>
        </w:rPr>
        <w:t>х технологій та менеджменту</w:t>
      </w:r>
    </w:p>
    <w:p w:rsidR="0090507A" w:rsidRPr="00E02527" w:rsidRDefault="0090507A" w:rsidP="0090507A">
      <w:pPr>
        <w:jc w:val="center"/>
        <w:rPr>
          <w:b/>
          <w:kern w:val="20"/>
          <w:sz w:val="28"/>
          <w:szCs w:val="28"/>
        </w:rPr>
      </w:pPr>
      <w:r w:rsidRPr="00E02527">
        <w:rPr>
          <w:b/>
          <w:kern w:val="20"/>
          <w:sz w:val="28"/>
          <w:szCs w:val="28"/>
        </w:rPr>
        <w:t>Кафедра управління якістю</w:t>
      </w:r>
    </w:p>
    <w:p w:rsidR="0090507A" w:rsidRPr="00E02527" w:rsidRDefault="0090507A" w:rsidP="0090507A">
      <w:pPr>
        <w:jc w:val="center"/>
        <w:rPr>
          <w:b/>
          <w:kern w:val="20"/>
          <w:sz w:val="28"/>
          <w:szCs w:val="28"/>
        </w:rPr>
      </w:pPr>
    </w:p>
    <w:p w:rsidR="0090507A" w:rsidRPr="00E02527" w:rsidRDefault="0090507A" w:rsidP="0090507A">
      <w:pPr>
        <w:jc w:val="center"/>
        <w:rPr>
          <w:kern w:val="20"/>
          <w:sz w:val="28"/>
          <w:szCs w:val="28"/>
        </w:rPr>
      </w:pPr>
    </w:p>
    <w:p w:rsidR="0090507A" w:rsidRPr="00E02527" w:rsidRDefault="0090507A" w:rsidP="0090507A">
      <w:pPr>
        <w:jc w:val="center"/>
        <w:rPr>
          <w:kern w:val="20"/>
          <w:sz w:val="28"/>
          <w:szCs w:val="28"/>
        </w:rPr>
      </w:pPr>
    </w:p>
    <w:p w:rsidR="0090507A" w:rsidRPr="00E02527" w:rsidRDefault="0090507A" w:rsidP="0090507A">
      <w:pPr>
        <w:spacing w:line="360" w:lineRule="auto"/>
        <w:jc w:val="center"/>
        <w:rPr>
          <w:kern w:val="20"/>
          <w:sz w:val="28"/>
          <w:szCs w:val="28"/>
        </w:rPr>
      </w:pPr>
    </w:p>
    <w:p w:rsidR="0090507A" w:rsidRPr="00E02527" w:rsidRDefault="0090507A" w:rsidP="0090507A">
      <w:pPr>
        <w:spacing w:line="360" w:lineRule="auto"/>
        <w:jc w:val="center"/>
        <w:rPr>
          <w:kern w:val="20"/>
          <w:sz w:val="28"/>
          <w:szCs w:val="28"/>
        </w:rPr>
      </w:pPr>
      <w:r w:rsidRPr="00E02527">
        <w:rPr>
          <w:b/>
          <w:kern w:val="20"/>
          <w:sz w:val="28"/>
          <w:szCs w:val="28"/>
        </w:rPr>
        <w:t>Магістерська робота</w:t>
      </w:r>
      <w:r w:rsidRPr="00E02527">
        <w:rPr>
          <w:kern w:val="20"/>
          <w:sz w:val="28"/>
          <w:szCs w:val="28"/>
        </w:rPr>
        <w:t xml:space="preserve"> </w:t>
      </w:r>
    </w:p>
    <w:p w:rsidR="0090507A" w:rsidRPr="00E02527" w:rsidRDefault="0090507A" w:rsidP="0090507A">
      <w:pPr>
        <w:spacing w:line="360" w:lineRule="auto"/>
        <w:jc w:val="center"/>
        <w:rPr>
          <w:kern w:val="20"/>
          <w:sz w:val="28"/>
          <w:szCs w:val="28"/>
        </w:rPr>
      </w:pPr>
      <w:r w:rsidRPr="00E02527">
        <w:rPr>
          <w:kern w:val="20"/>
          <w:sz w:val="28"/>
          <w:szCs w:val="28"/>
        </w:rPr>
        <w:t>на тему:</w:t>
      </w:r>
    </w:p>
    <w:p w:rsidR="0090507A" w:rsidRDefault="0090507A" w:rsidP="0090507A">
      <w:pPr>
        <w:spacing w:line="360" w:lineRule="auto"/>
        <w:jc w:val="center"/>
        <w:rPr>
          <w:b/>
          <w:spacing w:val="20"/>
          <w:kern w:val="20"/>
          <w:sz w:val="28"/>
          <w:szCs w:val="28"/>
        </w:rPr>
      </w:pPr>
      <w:r w:rsidRPr="00E02527">
        <w:rPr>
          <w:b/>
          <w:spacing w:val="20"/>
          <w:kern w:val="20"/>
          <w:sz w:val="28"/>
          <w:szCs w:val="28"/>
        </w:rPr>
        <w:t xml:space="preserve">ОРГАНІЗАЦІЙНІ АСПЕКТИ ДЕРЖАВНОГО КОНТРОЛЮ ЯКОСТІ ЛІКАРСЬКИХ ЗАСОБІВ, </w:t>
      </w:r>
    </w:p>
    <w:p w:rsidR="0090507A" w:rsidRPr="00E02527" w:rsidRDefault="0090507A" w:rsidP="0090507A">
      <w:pPr>
        <w:spacing w:line="360" w:lineRule="auto"/>
        <w:jc w:val="center"/>
        <w:rPr>
          <w:b/>
          <w:spacing w:val="20"/>
          <w:kern w:val="20"/>
          <w:sz w:val="28"/>
          <w:szCs w:val="28"/>
          <w:lang w:val="ru-RU"/>
        </w:rPr>
      </w:pPr>
      <w:r w:rsidRPr="00E02527">
        <w:rPr>
          <w:b/>
          <w:spacing w:val="20"/>
          <w:kern w:val="20"/>
          <w:sz w:val="28"/>
          <w:szCs w:val="28"/>
        </w:rPr>
        <w:t>ЩО ЗНАХОДЯТЬСЯ В ОБІГУ</w:t>
      </w:r>
    </w:p>
    <w:p w:rsidR="0090507A" w:rsidRPr="00E02527" w:rsidRDefault="0090507A" w:rsidP="0090507A">
      <w:pPr>
        <w:jc w:val="center"/>
        <w:rPr>
          <w:kern w:val="20"/>
          <w:sz w:val="28"/>
          <w:szCs w:val="28"/>
        </w:rPr>
      </w:pPr>
    </w:p>
    <w:p w:rsidR="0090507A" w:rsidRDefault="0090507A" w:rsidP="0090507A">
      <w:pPr>
        <w:pStyle w:val="1"/>
        <w:spacing w:line="240" w:lineRule="auto"/>
        <w:ind w:left="5245"/>
        <w:jc w:val="left"/>
        <w:rPr>
          <w:rFonts w:ascii="Times New Roman" w:hAnsi="Times New Roman" w:cs="Times New Roman"/>
          <w:b w:val="0"/>
          <w:i/>
          <w:kern w:val="20"/>
          <w:sz w:val="28"/>
          <w:szCs w:val="28"/>
        </w:rPr>
      </w:pPr>
    </w:p>
    <w:p w:rsidR="0090507A" w:rsidRPr="00E02527" w:rsidRDefault="0090507A" w:rsidP="0090507A">
      <w:pPr>
        <w:pStyle w:val="1"/>
        <w:spacing w:line="240" w:lineRule="auto"/>
        <w:ind w:left="4395"/>
        <w:jc w:val="left"/>
        <w:rPr>
          <w:rFonts w:ascii="Times New Roman" w:hAnsi="Times New Roman" w:cs="Times New Roman"/>
          <w:b w:val="0"/>
          <w:i/>
          <w:kern w:val="20"/>
          <w:sz w:val="28"/>
          <w:szCs w:val="28"/>
        </w:rPr>
      </w:pPr>
      <w:r w:rsidRPr="00E02527">
        <w:rPr>
          <w:rFonts w:ascii="Times New Roman" w:hAnsi="Times New Roman" w:cs="Times New Roman"/>
          <w:b w:val="0"/>
          <w:i/>
          <w:kern w:val="20"/>
          <w:sz w:val="28"/>
          <w:szCs w:val="28"/>
        </w:rPr>
        <w:t xml:space="preserve">Виконав: </w:t>
      </w:r>
    </w:p>
    <w:p w:rsidR="0090507A" w:rsidRPr="00331B86" w:rsidRDefault="0090507A" w:rsidP="0090507A">
      <w:pPr>
        <w:ind w:left="4395"/>
        <w:rPr>
          <w:bCs/>
          <w:kern w:val="20"/>
          <w:sz w:val="28"/>
          <w:szCs w:val="28"/>
        </w:rPr>
      </w:pPr>
      <w:r>
        <w:rPr>
          <w:bCs/>
          <w:kern w:val="20"/>
          <w:sz w:val="28"/>
          <w:szCs w:val="28"/>
        </w:rPr>
        <w:t xml:space="preserve">здобувач вищої освіти </w:t>
      </w:r>
      <w:r>
        <w:rPr>
          <w:bCs/>
          <w:kern w:val="20"/>
          <w:sz w:val="28"/>
          <w:szCs w:val="28"/>
        </w:rPr>
        <w:br/>
      </w:r>
      <w:r w:rsidRPr="00E02527">
        <w:rPr>
          <w:bCs/>
          <w:kern w:val="20"/>
          <w:sz w:val="28"/>
          <w:szCs w:val="28"/>
        </w:rPr>
        <w:t xml:space="preserve">1-ої групи 2 курсу </w:t>
      </w:r>
    </w:p>
    <w:p w:rsidR="0090507A" w:rsidRPr="00E02527" w:rsidRDefault="0090507A" w:rsidP="0090507A">
      <w:pPr>
        <w:ind w:left="4395"/>
        <w:rPr>
          <w:bCs/>
          <w:kern w:val="20"/>
          <w:sz w:val="28"/>
          <w:szCs w:val="28"/>
        </w:rPr>
      </w:pPr>
      <w:r w:rsidRPr="00E02527">
        <w:rPr>
          <w:bCs/>
          <w:kern w:val="20"/>
          <w:sz w:val="28"/>
          <w:szCs w:val="28"/>
        </w:rPr>
        <w:t xml:space="preserve">спеціальності </w:t>
      </w:r>
      <w:r>
        <w:rPr>
          <w:bCs/>
          <w:kern w:val="20"/>
          <w:sz w:val="28"/>
          <w:szCs w:val="28"/>
        </w:rPr>
        <w:t>073 Менеджмент</w:t>
      </w:r>
    </w:p>
    <w:p w:rsidR="0090507A" w:rsidRPr="00E02527" w:rsidRDefault="0090507A" w:rsidP="0090507A">
      <w:pPr>
        <w:ind w:left="4395"/>
        <w:rPr>
          <w:bCs/>
          <w:kern w:val="20"/>
          <w:sz w:val="28"/>
          <w:szCs w:val="28"/>
        </w:rPr>
      </w:pPr>
      <w:r w:rsidRPr="00E02527">
        <w:rPr>
          <w:bCs/>
          <w:kern w:val="20"/>
          <w:sz w:val="28"/>
          <w:szCs w:val="28"/>
        </w:rPr>
        <w:t>освітньо</w:t>
      </w:r>
      <w:r>
        <w:rPr>
          <w:bCs/>
          <w:kern w:val="20"/>
          <w:sz w:val="28"/>
          <w:szCs w:val="28"/>
        </w:rPr>
        <w:t>-професійної</w:t>
      </w:r>
      <w:r w:rsidRPr="00E02527">
        <w:rPr>
          <w:bCs/>
          <w:kern w:val="20"/>
          <w:sz w:val="28"/>
          <w:szCs w:val="28"/>
        </w:rPr>
        <w:t xml:space="preserve"> програми</w:t>
      </w:r>
    </w:p>
    <w:p w:rsidR="0090507A" w:rsidRPr="00E02527" w:rsidRDefault="0090507A" w:rsidP="0090507A">
      <w:pPr>
        <w:ind w:left="4395"/>
        <w:rPr>
          <w:b/>
          <w:bCs/>
          <w:kern w:val="20"/>
          <w:sz w:val="28"/>
          <w:szCs w:val="28"/>
        </w:rPr>
      </w:pPr>
      <w:r w:rsidRPr="00E02527">
        <w:rPr>
          <w:bCs/>
          <w:kern w:val="20"/>
          <w:sz w:val="28"/>
          <w:szCs w:val="28"/>
        </w:rPr>
        <w:t xml:space="preserve">Якість, стандартизація та </w:t>
      </w:r>
      <w:r w:rsidRPr="00E02527">
        <w:rPr>
          <w:kern w:val="20"/>
          <w:sz w:val="28"/>
          <w:szCs w:val="28"/>
        </w:rPr>
        <w:t>сертифікація</w:t>
      </w:r>
    </w:p>
    <w:p w:rsidR="0090507A" w:rsidRPr="00E02527" w:rsidRDefault="0090507A" w:rsidP="0090507A">
      <w:pPr>
        <w:pStyle w:val="1"/>
        <w:spacing w:line="240" w:lineRule="auto"/>
        <w:ind w:left="4395"/>
        <w:jc w:val="both"/>
        <w:rPr>
          <w:rFonts w:ascii="Times New Roman" w:hAnsi="Times New Roman" w:cs="Times New Roman"/>
          <w:b w:val="0"/>
          <w:i/>
          <w:kern w:val="20"/>
          <w:sz w:val="28"/>
          <w:szCs w:val="28"/>
        </w:rPr>
      </w:pPr>
      <w:r w:rsidRPr="00656646">
        <w:rPr>
          <w:rFonts w:ascii="Times New Roman" w:hAnsi="Times New Roman" w:cs="Times New Roman"/>
          <w:b w:val="0"/>
          <w:i/>
          <w:kern w:val="20"/>
          <w:sz w:val="28"/>
          <w:szCs w:val="28"/>
        </w:rPr>
        <w:t xml:space="preserve">Петренко Петро </w:t>
      </w:r>
      <w:r>
        <w:rPr>
          <w:rFonts w:ascii="Times New Roman" w:hAnsi="Times New Roman" w:cs="Times New Roman"/>
          <w:b w:val="0"/>
          <w:i/>
          <w:kern w:val="20"/>
          <w:sz w:val="28"/>
          <w:szCs w:val="28"/>
        </w:rPr>
        <w:t>П</w:t>
      </w:r>
      <w:r w:rsidRPr="00656646">
        <w:rPr>
          <w:rFonts w:ascii="Times New Roman" w:hAnsi="Times New Roman" w:cs="Times New Roman"/>
          <w:b w:val="0"/>
          <w:i/>
          <w:kern w:val="20"/>
          <w:sz w:val="28"/>
          <w:szCs w:val="28"/>
        </w:rPr>
        <w:t>етрович</w:t>
      </w:r>
    </w:p>
    <w:p w:rsidR="0090507A" w:rsidRPr="00E02527" w:rsidRDefault="0090507A" w:rsidP="0090507A">
      <w:pPr>
        <w:pStyle w:val="1"/>
        <w:spacing w:line="240" w:lineRule="auto"/>
        <w:ind w:left="4395"/>
        <w:jc w:val="both"/>
        <w:rPr>
          <w:rFonts w:ascii="Times New Roman" w:hAnsi="Times New Roman" w:cs="Times New Roman"/>
          <w:b w:val="0"/>
          <w:i/>
          <w:kern w:val="20"/>
          <w:sz w:val="28"/>
          <w:szCs w:val="28"/>
        </w:rPr>
      </w:pPr>
    </w:p>
    <w:p w:rsidR="0090507A" w:rsidRPr="00E02527" w:rsidRDefault="0090507A" w:rsidP="0090507A">
      <w:pPr>
        <w:pStyle w:val="1"/>
        <w:spacing w:line="240" w:lineRule="auto"/>
        <w:ind w:left="4395"/>
        <w:jc w:val="both"/>
        <w:rPr>
          <w:rFonts w:ascii="Times New Roman" w:hAnsi="Times New Roman" w:cs="Times New Roman"/>
          <w:b w:val="0"/>
          <w:kern w:val="20"/>
          <w:sz w:val="28"/>
          <w:szCs w:val="28"/>
        </w:rPr>
      </w:pPr>
      <w:r w:rsidRPr="00E02527">
        <w:rPr>
          <w:rFonts w:ascii="Times New Roman" w:hAnsi="Times New Roman" w:cs="Times New Roman"/>
          <w:b w:val="0"/>
          <w:kern w:val="20"/>
          <w:sz w:val="28"/>
          <w:szCs w:val="28"/>
        </w:rPr>
        <w:t>Керівник:</w:t>
      </w:r>
    </w:p>
    <w:p w:rsidR="0090507A" w:rsidRPr="00E02527" w:rsidRDefault="0090507A" w:rsidP="0090507A">
      <w:pPr>
        <w:pStyle w:val="1"/>
        <w:spacing w:line="240" w:lineRule="auto"/>
        <w:ind w:left="4395"/>
        <w:jc w:val="left"/>
        <w:rPr>
          <w:rFonts w:ascii="Times New Roman" w:hAnsi="Times New Roman" w:cs="Times New Roman"/>
          <w:b w:val="0"/>
          <w:kern w:val="2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kern w:val="20"/>
          <w:sz w:val="28"/>
          <w:szCs w:val="28"/>
        </w:rPr>
        <w:t>д</w:t>
      </w:r>
      <w:r w:rsidRPr="00E02527">
        <w:rPr>
          <w:rFonts w:ascii="Times New Roman" w:hAnsi="Times New Roman" w:cs="Times New Roman"/>
          <w:b w:val="0"/>
          <w:kern w:val="20"/>
          <w:sz w:val="28"/>
          <w:szCs w:val="28"/>
        </w:rPr>
        <w:t>.фармац.н</w:t>
      </w:r>
      <w:proofErr w:type="spellEnd"/>
      <w:r w:rsidRPr="00E02527">
        <w:rPr>
          <w:rFonts w:ascii="Times New Roman" w:hAnsi="Times New Roman" w:cs="Times New Roman"/>
          <w:b w:val="0"/>
          <w:kern w:val="20"/>
          <w:sz w:val="28"/>
          <w:szCs w:val="28"/>
        </w:rPr>
        <w:t xml:space="preserve">., </w:t>
      </w:r>
      <w:r>
        <w:rPr>
          <w:rFonts w:ascii="Times New Roman" w:hAnsi="Times New Roman" w:cs="Times New Roman"/>
          <w:b w:val="0"/>
          <w:kern w:val="20"/>
          <w:sz w:val="28"/>
          <w:szCs w:val="28"/>
        </w:rPr>
        <w:t>проф</w:t>
      </w:r>
      <w:r w:rsidRPr="00E02527">
        <w:rPr>
          <w:rFonts w:ascii="Times New Roman" w:hAnsi="Times New Roman" w:cs="Times New Roman"/>
          <w:b w:val="0"/>
          <w:kern w:val="2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kern w:val="20"/>
          <w:sz w:val="28"/>
          <w:szCs w:val="28"/>
        </w:rPr>
        <w:t>Крутських</w:t>
      </w:r>
      <w:proofErr w:type="spellEnd"/>
      <w:r>
        <w:rPr>
          <w:rFonts w:ascii="Times New Roman" w:hAnsi="Times New Roman" w:cs="Times New Roman"/>
          <w:b w:val="0"/>
          <w:kern w:val="20"/>
          <w:sz w:val="28"/>
          <w:szCs w:val="28"/>
        </w:rPr>
        <w:t xml:space="preserve"> Т. В</w:t>
      </w:r>
      <w:r w:rsidRPr="00E02527">
        <w:rPr>
          <w:rFonts w:ascii="Times New Roman" w:hAnsi="Times New Roman" w:cs="Times New Roman"/>
          <w:b w:val="0"/>
          <w:kern w:val="20"/>
          <w:sz w:val="28"/>
          <w:szCs w:val="28"/>
        </w:rPr>
        <w:t>.</w:t>
      </w:r>
    </w:p>
    <w:p w:rsidR="0090507A" w:rsidRPr="00E02527" w:rsidRDefault="0090507A" w:rsidP="0090507A">
      <w:pPr>
        <w:pStyle w:val="1"/>
        <w:spacing w:line="240" w:lineRule="auto"/>
        <w:ind w:left="4395"/>
        <w:jc w:val="both"/>
        <w:rPr>
          <w:rFonts w:ascii="Times New Roman" w:hAnsi="Times New Roman" w:cs="Times New Roman"/>
          <w:b w:val="0"/>
          <w:kern w:val="20"/>
          <w:sz w:val="28"/>
          <w:szCs w:val="28"/>
        </w:rPr>
      </w:pPr>
    </w:p>
    <w:p w:rsidR="0090507A" w:rsidRDefault="0090507A" w:rsidP="0090507A">
      <w:pPr>
        <w:pStyle w:val="1"/>
        <w:spacing w:line="240" w:lineRule="auto"/>
        <w:ind w:left="4395"/>
        <w:jc w:val="both"/>
        <w:rPr>
          <w:rFonts w:ascii="Times New Roman" w:hAnsi="Times New Roman" w:cs="Times New Roman"/>
          <w:b w:val="0"/>
          <w:i/>
          <w:kern w:val="20"/>
          <w:sz w:val="28"/>
          <w:szCs w:val="28"/>
        </w:rPr>
      </w:pPr>
      <w:r w:rsidRPr="00E02527">
        <w:rPr>
          <w:rFonts w:ascii="Times New Roman" w:hAnsi="Times New Roman" w:cs="Times New Roman"/>
          <w:b w:val="0"/>
          <w:i/>
          <w:kern w:val="20"/>
          <w:sz w:val="28"/>
          <w:szCs w:val="28"/>
        </w:rPr>
        <w:t>Рецензент:</w:t>
      </w:r>
      <w:r>
        <w:rPr>
          <w:rFonts w:ascii="Times New Roman" w:hAnsi="Times New Roman" w:cs="Times New Roman"/>
          <w:b w:val="0"/>
          <w:i/>
          <w:kern w:val="20"/>
          <w:sz w:val="28"/>
          <w:szCs w:val="28"/>
        </w:rPr>
        <w:t xml:space="preserve"> </w:t>
      </w:r>
    </w:p>
    <w:p w:rsidR="0090507A" w:rsidRPr="00E02527" w:rsidRDefault="0090507A" w:rsidP="0090507A">
      <w:pPr>
        <w:pStyle w:val="1"/>
        <w:spacing w:line="240" w:lineRule="auto"/>
        <w:ind w:left="4395"/>
        <w:jc w:val="left"/>
        <w:rPr>
          <w:rFonts w:ascii="Times New Roman" w:hAnsi="Times New Roman" w:cs="Times New Roman"/>
          <w:b w:val="0"/>
          <w:kern w:val="20"/>
          <w:sz w:val="28"/>
          <w:szCs w:val="28"/>
        </w:rPr>
      </w:pPr>
      <w:proofErr w:type="spellStart"/>
      <w:r w:rsidRPr="00E02527">
        <w:rPr>
          <w:rFonts w:ascii="Times New Roman" w:hAnsi="Times New Roman" w:cs="Times New Roman"/>
          <w:b w:val="0"/>
          <w:kern w:val="20"/>
          <w:sz w:val="28"/>
          <w:szCs w:val="28"/>
        </w:rPr>
        <w:t>д.фармац.н</w:t>
      </w:r>
      <w:proofErr w:type="spellEnd"/>
      <w:r w:rsidRPr="00E02527">
        <w:rPr>
          <w:rFonts w:ascii="Times New Roman" w:hAnsi="Times New Roman" w:cs="Times New Roman"/>
          <w:b w:val="0"/>
          <w:kern w:val="20"/>
          <w:sz w:val="28"/>
          <w:szCs w:val="28"/>
        </w:rPr>
        <w:t xml:space="preserve">., проф. </w:t>
      </w:r>
      <w:r>
        <w:rPr>
          <w:rFonts w:ascii="Times New Roman" w:hAnsi="Times New Roman" w:cs="Times New Roman"/>
          <w:b w:val="0"/>
          <w:kern w:val="20"/>
          <w:sz w:val="28"/>
          <w:szCs w:val="28"/>
        </w:rPr>
        <w:br/>
      </w:r>
      <w:r w:rsidRPr="00E02527">
        <w:rPr>
          <w:rFonts w:ascii="Times New Roman" w:hAnsi="Times New Roman" w:cs="Times New Roman"/>
          <w:b w:val="0"/>
          <w:kern w:val="20"/>
          <w:sz w:val="28"/>
          <w:szCs w:val="28"/>
        </w:rPr>
        <w:t>Сагайдак-</w:t>
      </w:r>
      <w:proofErr w:type="spellStart"/>
      <w:r w:rsidRPr="00E02527">
        <w:rPr>
          <w:rFonts w:ascii="Times New Roman" w:hAnsi="Times New Roman" w:cs="Times New Roman"/>
          <w:b w:val="0"/>
          <w:kern w:val="20"/>
          <w:sz w:val="28"/>
          <w:szCs w:val="28"/>
        </w:rPr>
        <w:t>Нікітюк</w:t>
      </w:r>
      <w:proofErr w:type="spellEnd"/>
      <w:r w:rsidRPr="00E02527">
        <w:rPr>
          <w:rFonts w:ascii="Times New Roman" w:hAnsi="Times New Roman" w:cs="Times New Roman"/>
          <w:b w:val="0"/>
          <w:kern w:val="20"/>
          <w:sz w:val="28"/>
          <w:szCs w:val="28"/>
        </w:rPr>
        <w:t xml:space="preserve"> Р. В. </w:t>
      </w:r>
    </w:p>
    <w:p w:rsidR="0090507A" w:rsidRPr="00E02527" w:rsidRDefault="0090507A" w:rsidP="0090507A">
      <w:pPr>
        <w:pStyle w:val="1"/>
        <w:spacing w:line="240" w:lineRule="auto"/>
        <w:ind w:left="4678"/>
        <w:jc w:val="left"/>
        <w:rPr>
          <w:rFonts w:ascii="Times New Roman" w:hAnsi="Times New Roman" w:cs="Times New Roman"/>
          <w:b w:val="0"/>
          <w:kern w:val="20"/>
          <w:sz w:val="28"/>
          <w:szCs w:val="28"/>
        </w:rPr>
      </w:pPr>
    </w:p>
    <w:p w:rsidR="0090507A" w:rsidRPr="00E02527" w:rsidRDefault="0090507A" w:rsidP="0090507A">
      <w:pPr>
        <w:jc w:val="center"/>
        <w:rPr>
          <w:kern w:val="20"/>
          <w:sz w:val="28"/>
          <w:szCs w:val="28"/>
        </w:rPr>
      </w:pPr>
    </w:p>
    <w:p w:rsidR="0090507A" w:rsidRPr="00E02527" w:rsidRDefault="0090507A" w:rsidP="0090507A">
      <w:pPr>
        <w:jc w:val="center"/>
        <w:rPr>
          <w:kern w:val="20"/>
          <w:sz w:val="28"/>
          <w:szCs w:val="28"/>
        </w:rPr>
      </w:pPr>
    </w:p>
    <w:p w:rsidR="0090507A" w:rsidRPr="00E02527" w:rsidRDefault="0090507A" w:rsidP="0090507A">
      <w:pPr>
        <w:jc w:val="center"/>
        <w:rPr>
          <w:kern w:val="20"/>
          <w:sz w:val="28"/>
          <w:szCs w:val="28"/>
        </w:rPr>
      </w:pPr>
    </w:p>
    <w:p w:rsidR="0090507A" w:rsidRDefault="0090507A" w:rsidP="0090507A">
      <w:pPr>
        <w:jc w:val="center"/>
        <w:rPr>
          <w:kern w:val="20"/>
          <w:sz w:val="28"/>
          <w:szCs w:val="28"/>
        </w:rPr>
      </w:pPr>
    </w:p>
    <w:p w:rsidR="0090507A" w:rsidRDefault="0090507A" w:rsidP="0090507A">
      <w:pPr>
        <w:jc w:val="center"/>
        <w:rPr>
          <w:kern w:val="20"/>
          <w:sz w:val="28"/>
          <w:szCs w:val="28"/>
        </w:rPr>
      </w:pPr>
    </w:p>
    <w:p w:rsidR="0090507A" w:rsidRDefault="0090507A" w:rsidP="0090507A">
      <w:pPr>
        <w:jc w:val="center"/>
        <w:rPr>
          <w:kern w:val="20"/>
          <w:sz w:val="28"/>
          <w:szCs w:val="28"/>
        </w:rPr>
      </w:pPr>
    </w:p>
    <w:p w:rsidR="0090507A" w:rsidRDefault="0090507A" w:rsidP="0090507A">
      <w:pPr>
        <w:jc w:val="center"/>
        <w:rPr>
          <w:kern w:val="20"/>
          <w:sz w:val="28"/>
          <w:szCs w:val="28"/>
        </w:rPr>
      </w:pPr>
    </w:p>
    <w:p w:rsidR="00270AA0" w:rsidRDefault="0090507A" w:rsidP="0090507A">
      <w:pPr>
        <w:jc w:val="center"/>
      </w:pPr>
      <w:r w:rsidRPr="00E02527">
        <w:rPr>
          <w:kern w:val="20"/>
          <w:sz w:val="28"/>
          <w:szCs w:val="28"/>
        </w:rPr>
        <w:t>Харків-20</w:t>
      </w:r>
      <w:r w:rsidR="00A441D5">
        <w:rPr>
          <w:kern w:val="20"/>
          <w:sz w:val="28"/>
          <w:szCs w:val="28"/>
        </w:rPr>
        <w:t>20</w:t>
      </w:r>
      <w:bookmarkStart w:id="0" w:name="_GoBack"/>
      <w:bookmarkEnd w:id="0"/>
    </w:p>
    <w:sectPr w:rsidR="00270AA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7A"/>
    <w:rsid w:val="00270AA0"/>
    <w:rsid w:val="006E0BF1"/>
    <w:rsid w:val="0090507A"/>
    <w:rsid w:val="00A4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56A8"/>
  <w15:chartTrackingRefBased/>
  <w15:docId w15:val="{EA42E948-34DD-4A03-BA0C-3E6CC173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qFormat/>
    <w:rsid w:val="0090507A"/>
    <w:pPr>
      <w:spacing w:line="360" w:lineRule="auto"/>
      <w:jc w:val="center"/>
    </w:pPr>
    <w:rPr>
      <w:rFonts w:ascii="Arial" w:hAnsi="Arial" w:cs="Arial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В. С Власов</cp:lastModifiedBy>
  <cp:revision>2</cp:revision>
  <dcterms:created xsi:type="dcterms:W3CDTF">2020-01-10T13:32:00Z</dcterms:created>
  <dcterms:modified xsi:type="dcterms:W3CDTF">2020-01-10T13:32:00Z</dcterms:modified>
</cp:coreProperties>
</file>